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Pr="00030BBF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E063E0" w:rsidRDefault="00E063E0" w:rsidP="00E063E0">
      <w:pPr>
        <w:spacing w:after="46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eastAsia="es-ES"/>
        </w:rPr>
      </w:pPr>
    </w:p>
    <w:p w:rsidR="00ED7A16" w:rsidRPr="00ED7A16" w:rsidRDefault="00ED7A16" w:rsidP="00ED7A16">
      <w:pPr>
        <w:spacing w:after="20" w:line="204" w:lineRule="exact"/>
        <w:ind w:firstLine="288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ED7A16">
        <w:rPr>
          <w:rFonts w:ascii="Arial" w:eastAsia="Times New Roman" w:hAnsi="Arial" w:cs="Arial"/>
          <w:b/>
          <w:sz w:val="18"/>
          <w:szCs w:val="24"/>
          <w:lang w:val="es-ES" w:eastAsia="es-ES"/>
        </w:rPr>
        <w:t xml:space="preserve">Artículo 159.- </w:t>
      </w:r>
      <w:r w:rsidRPr="00ED7A16">
        <w:rPr>
          <w:rFonts w:ascii="Arial" w:eastAsia="Times New Roman" w:hAnsi="Arial" w:cs="Arial"/>
          <w:sz w:val="18"/>
          <w:szCs w:val="24"/>
          <w:lang w:val="es-ES" w:eastAsia="es-ES"/>
        </w:rPr>
        <w:t xml:space="preserve">El </w:t>
      </w:r>
      <w:bookmarkStart w:id="0" w:name="_GoBack"/>
      <w:r w:rsidRPr="00F45BF3">
        <w:rPr>
          <w:rFonts w:ascii="Arial" w:eastAsia="Times New Roman" w:hAnsi="Arial" w:cs="Arial"/>
          <w:b/>
          <w:i/>
          <w:sz w:val="18"/>
          <w:szCs w:val="24"/>
          <w:u w:val="single"/>
          <w:lang w:val="es-ES" w:eastAsia="es-ES"/>
        </w:rPr>
        <w:t>acta circunstanciada de la rescisión</w:t>
      </w:r>
      <w:r w:rsidRPr="00ED7A16">
        <w:rPr>
          <w:rFonts w:ascii="Arial" w:eastAsia="Times New Roman" w:hAnsi="Arial" w:cs="Arial"/>
          <w:sz w:val="18"/>
          <w:szCs w:val="24"/>
          <w:lang w:val="es-ES" w:eastAsia="es-ES"/>
        </w:rPr>
        <w:t xml:space="preserve"> </w:t>
      </w:r>
      <w:bookmarkEnd w:id="0"/>
      <w:r w:rsidRPr="00ED7A16">
        <w:rPr>
          <w:rFonts w:ascii="Arial" w:eastAsia="Times New Roman" w:hAnsi="Arial" w:cs="Arial"/>
          <w:sz w:val="18"/>
          <w:szCs w:val="24"/>
          <w:lang w:val="es-ES" w:eastAsia="es-ES"/>
        </w:rPr>
        <w:t>a que hace referencia el segundo párrafo del artículo 62 de la Ley deberá contener como mínimo lo siguiente:</w:t>
      </w:r>
    </w:p>
    <w:p w:rsidR="00ED7A16" w:rsidRPr="00ED7A16" w:rsidRDefault="00ED7A16" w:rsidP="00ED7A16">
      <w:pPr>
        <w:spacing w:after="20" w:line="204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ED7A16">
        <w:rPr>
          <w:rFonts w:ascii="Arial" w:eastAsia="Times New Roman" w:hAnsi="Arial" w:cs="Arial"/>
          <w:b/>
          <w:sz w:val="18"/>
          <w:szCs w:val="20"/>
          <w:lang w:val="es-ES" w:eastAsia="es-ES"/>
        </w:rPr>
        <w:t>I.</w:t>
      </w:r>
      <w:r w:rsidRPr="00ED7A16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ED7A16">
        <w:rPr>
          <w:rFonts w:ascii="Arial" w:eastAsia="Times New Roman" w:hAnsi="Arial" w:cs="Arial"/>
          <w:sz w:val="18"/>
          <w:szCs w:val="20"/>
          <w:lang w:val="es-ES" w:eastAsia="es-ES"/>
        </w:rPr>
        <w:t>Lugar, fecha y hora en que se levanta;</w:t>
      </w:r>
    </w:p>
    <w:p w:rsidR="00ED7A16" w:rsidRPr="00ED7A16" w:rsidRDefault="00ED7A16" w:rsidP="00ED7A16">
      <w:pPr>
        <w:spacing w:after="20" w:line="204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ED7A16">
        <w:rPr>
          <w:rFonts w:ascii="Arial" w:eastAsia="Times New Roman" w:hAnsi="Arial" w:cs="Arial"/>
          <w:b/>
          <w:sz w:val="18"/>
          <w:szCs w:val="20"/>
          <w:lang w:val="es-ES" w:eastAsia="es-ES"/>
        </w:rPr>
        <w:t>II.</w:t>
      </w:r>
      <w:r w:rsidRPr="00ED7A16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ED7A16">
        <w:rPr>
          <w:rFonts w:ascii="Arial" w:eastAsia="Times New Roman" w:hAnsi="Arial" w:cs="Arial"/>
          <w:sz w:val="18"/>
          <w:szCs w:val="20"/>
          <w:lang w:val="es-ES" w:eastAsia="es-ES"/>
        </w:rPr>
        <w:t>Nombre y firma del residente y, en su caso, del supervisor y del superintendente;</w:t>
      </w:r>
    </w:p>
    <w:p w:rsidR="00ED7A16" w:rsidRPr="00ED7A16" w:rsidRDefault="00ED7A16" w:rsidP="00ED7A16">
      <w:pPr>
        <w:spacing w:after="20" w:line="204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ED7A16">
        <w:rPr>
          <w:rFonts w:ascii="Arial" w:eastAsia="Times New Roman" w:hAnsi="Arial" w:cs="Arial"/>
          <w:b/>
          <w:sz w:val="18"/>
          <w:szCs w:val="20"/>
          <w:lang w:val="es-ES" w:eastAsia="es-ES"/>
        </w:rPr>
        <w:t>III.</w:t>
      </w:r>
      <w:r w:rsidRPr="00ED7A16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ED7A16">
        <w:rPr>
          <w:rFonts w:ascii="Arial" w:eastAsia="Times New Roman" w:hAnsi="Arial" w:cs="Arial"/>
          <w:sz w:val="18"/>
          <w:szCs w:val="20"/>
          <w:lang w:val="es-ES" w:eastAsia="es-ES"/>
        </w:rPr>
        <w:t>Descripción de los trabajos y de los datos que se consideren relevantes del contrato que se pretende rescindir;</w:t>
      </w:r>
    </w:p>
    <w:p w:rsidR="00ED7A16" w:rsidRPr="00ED7A16" w:rsidRDefault="00ED7A16" w:rsidP="00ED7A16">
      <w:pPr>
        <w:spacing w:after="20" w:line="204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ED7A16">
        <w:rPr>
          <w:rFonts w:ascii="Arial" w:eastAsia="Times New Roman" w:hAnsi="Arial" w:cs="Arial"/>
          <w:b/>
          <w:sz w:val="18"/>
          <w:szCs w:val="20"/>
          <w:lang w:val="es-ES" w:eastAsia="es-ES"/>
        </w:rPr>
        <w:t>IV.</w:t>
      </w:r>
      <w:r w:rsidRPr="00ED7A16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ED7A16">
        <w:rPr>
          <w:rFonts w:ascii="Arial" w:eastAsia="Times New Roman" w:hAnsi="Arial" w:cs="Arial"/>
          <w:sz w:val="18"/>
          <w:szCs w:val="20"/>
          <w:lang w:val="es-ES" w:eastAsia="es-ES"/>
        </w:rPr>
        <w:t>Importe contractual considerando, en su caso, los convenios de modificación;</w:t>
      </w:r>
    </w:p>
    <w:p w:rsidR="00ED7A16" w:rsidRPr="00ED7A16" w:rsidRDefault="00ED7A16" w:rsidP="00ED7A16">
      <w:pPr>
        <w:spacing w:after="20" w:line="204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ED7A16">
        <w:rPr>
          <w:rFonts w:ascii="Arial" w:eastAsia="Times New Roman" w:hAnsi="Arial" w:cs="Arial"/>
          <w:b/>
          <w:sz w:val="18"/>
          <w:szCs w:val="20"/>
          <w:lang w:val="es-ES" w:eastAsia="es-ES"/>
        </w:rPr>
        <w:t>V.</w:t>
      </w:r>
      <w:r w:rsidRPr="00ED7A16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ED7A16">
        <w:rPr>
          <w:rFonts w:ascii="Arial" w:eastAsia="Times New Roman" w:hAnsi="Arial" w:cs="Arial"/>
          <w:sz w:val="18"/>
          <w:szCs w:val="20"/>
          <w:lang w:val="es-ES" w:eastAsia="es-ES"/>
        </w:rPr>
        <w:t>Descripción breve de los motivos que dieron origen al procedimiento de rescisión, así como de las estipulaciones en las que el contratista incurrió en incumplimiento del contrato;</w:t>
      </w:r>
    </w:p>
    <w:p w:rsidR="00ED7A16" w:rsidRPr="00ED7A16" w:rsidRDefault="00ED7A16" w:rsidP="00ED7A16">
      <w:pPr>
        <w:spacing w:after="20" w:line="204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ED7A16">
        <w:rPr>
          <w:rFonts w:ascii="Arial" w:eastAsia="Times New Roman" w:hAnsi="Arial" w:cs="Arial"/>
          <w:b/>
          <w:sz w:val="18"/>
          <w:szCs w:val="20"/>
          <w:lang w:val="es-ES" w:eastAsia="es-ES"/>
        </w:rPr>
        <w:t>VI.</w:t>
      </w:r>
      <w:r w:rsidRPr="00ED7A16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ED7A16">
        <w:rPr>
          <w:rFonts w:ascii="Arial" w:eastAsia="Times New Roman" w:hAnsi="Arial" w:cs="Arial"/>
          <w:sz w:val="18"/>
          <w:szCs w:val="20"/>
          <w:lang w:val="es-ES" w:eastAsia="es-ES"/>
        </w:rPr>
        <w:t>Relación de las estimaciones o de gastos aprobados con anterioridad al inicio del procedimiento de rescisión, así como de aquéllos pendientes de autorización;</w:t>
      </w:r>
    </w:p>
    <w:p w:rsidR="00ED7A16" w:rsidRPr="00ED7A16" w:rsidRDefault="00ED7A16" w:rsidP="00ED7A16">
      <w:pPr>
        <w:spacing w:after="20" w:line="204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ED7A16">
        <w:rPr>
          <w:rFonts w:ascii="Arial" w:eastAsia="Times New Roman" w:hAnsi="Arial" w:cs="Arial"/>
          <w:b/>
          <w:sz w:val="18"/>
          <w:szCs w:val="20"/>
          <w:lang w:val="es-ES" w:eastAsia="es-ES"/>
        </w:rPr>
        <w:t>VII.</w:t>
      </w:r>
      <w:r w:rsidRPr="00ED7A16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ED7A16">
        <w:rPr>
          <w:rFonts w:ascii="Arial" w:eastAsia="Times New Roman" w:hAnsi="Arial" w:cs="Arial"/>
          <w:sz w:val="18"/>
          <w:szCs w:val="20"/>
          <w:lang w:val="es-ES" w:eastAsia="es-ES"/>
        </w:rPr>
        <w:t>Descripción pormenorizada del estado que guardan los trabajos;</w:t>
      </w:r>
    </w:p>
    <w:p w:rsidR="00ED7A16" w:rsidRPr="00ED7A16" w:rsidRDefault="00ED7A16" w:rsidP="00ED7A16">
      <w:pPr>
        <w:spacing w:after="20" w:line="204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ED7A16">
        <w:rPr>
          <w:rFonts w:ascii="Arial" w:eastAsia="Times New Roman" w:hAnsi="Arial" w:cs="Arial"/>
          <w:b/>
          <w:sz w:val="18"/>
          <w:szCs w:val="20"/>
          <w:lang w:val="es-ES" w:eastAsia="es-ES"/>
        </w:rPr>
        <w:t>VIII.</w:t>
      </w:r>
      <w:r w:rsidRPr="00ED7A16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ED7A16">
        <w:rPr>
          <w:rFonts w:ascii="Arial" w:eastAsia="Times New Roman" w:hAnsi="Arial" w:cs="Arial"/>
          <w:sz w:val="18"/>
          <w:szCs w:val="20"/>
          <w:lang w:val="es-ES" w:eastAsia="es-ES"/>
        </w:rPr>
        <w:t>Periodo de ejecución de los trabajos, precisando la fecha de inicio y terminación contractual y el plazo durante el cual se ejecutaron los trabajos;</w:t>
      </w:r>
    </w:p>
    <w:p w:rsidR="00ED7A16" w:rsidRPr="00ED7A16" w:rsidRDefault="00ED7A16" w:rsidP="00ED7A16">
      <w:pPr>
        <w:spacing w:after="20" w:line="204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ED7A16">
        <w:rPr>
          <w:rFonts w:ascii="Arial" w:eastAsia="Times New Roman" w:hAnsi="Arial" w:cs="Arial"/>
          <w:b/>
          <w:sz w:val="18"/>
          <w:szCs w:val="20"/>
          <w:lang w:val="es-ES" w:eastAsia="es-ES"/>
        </w:rPr>
        <w:t>IX.</w:t>
      </w:r>
      <w:r w:rsidRPr="00ED7A16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ED7A16">
        <w:rPr>
          <w:rFonts w:ascii="Arial" w:eastAsia="Times New Roman" w:hAnsi="Arial" w:cs="Arial"/>
          <w:sz w:val="18"/>
          <w:szCs w:val="20"/>
          <w:lang w:val="es-ES" w:eastAsia="es-ES"/>
        </w:rPr>
        <w:t>Relación pormenorizada de la situación legal, administrativa, técnica y económica en la que se encuentran los trabajos realizados y los pendientes por ejecutar, y</w:t>
      </w:r>
    </w:p>
    <w:p w:rsidR="00ED7A16" w:rsidRPr="00ED7A16" w:rsidRDefault="00ED7A16" w:rsidP="00ED7A16">
      <w:pPr>
        <w:spacing w:after="20" w:line="204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ED7A16">
        <w:rPr>
          <w:rFonts w:ascii="Arial" w:eastAsia="Times New Roman" w:hAnsi="Arial" w:cs="Arial"/>
          <w:b/>
          <w:sz w:val="18"/>
          <w:szCs w:val="20"/>
          <w:lang w:val="es-ES" w:eastAsia="es-ES"/>
        </w:rPr>
        <w:t>X.</w:t>
      </w:r>
      <w:r w:rsidRPr="00ED7A16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ED7A16">
        <w:rPr>
          <w:rFonts w:ascii="Arial" w:eastAsia="Times New Roman" w:hAnsi="Arial" w:cs="Arial"/>
          <w:sz w:val="18"/>
          <w:szCs w:val="20"/>
          <w:lang w:val="es-ES" w:eastAsia="es-ES"/>
        </w:rPr>
        <w:t>Constancia de que el contratista entregó toda la documentación necesaria para que la dependencia o entidad pueda hacerse cargo y, en su caso, continuar con los trabajos.</w:t>
      </w:r>
    </w:p>
    <w:p w:rsidR="00ED7A16" w:rsidRPr="00ED7A16" w:rsidRDefault="00ED7A16" w:rsidP="00ED7A16">
      <w:pPr>
        <w:spacing w:after="20" w:line="204" w:lineRule="exact"/>
        <w:ind w:firstLine="288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ED7A16">
        <w:rPr>
          <w:rFonts w:ascii="Arial" w:eastAsia="Times New Roman" w:hAnsi="Arial" w:cs="Arial"/>
          <w:sz w:val="18"/>
          <w:szCs w:val="24"/>
          <w:lang w:val="es-ES" w:eastAsia="es-ES"/>
        </w:rPr>
        <w:t>La determinación de dar por rescindido administrativamente el contrato no podrá ser revocada o modificada por la dependencia o entidad.</w:t>
      </w:r>
    </w:p>
    <w:p w:rsidR="00ED7A16" w:rsidRPr="00ED7A16" w:rsidRDefault="00ED7A16" w:rsidP="00ED7A16">
      <w:pPr>
        <w:spacing w:after="20" w:line="204" w:lineRule="exact"/>
        <w:ind w:firstLine="288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ED7A16">
        <w:rPr>
          <w:rFonts w:ascii="Arial" w:eastAsia="Times New Roman" w:hAnsi="Arial" w:cs="Arial"/>
          <w:sz w:val="18"/>
          <w:szCs w:val="24"/>
          <w:lang w:val="es-ES" w:eastAsia="es-ES"/>
        </w:rPr>
        <w:t>En el caso de que en el procedimiento de rescisión se determine no rescindir el contrato, se reprogramarán los trabajos una vez notificada la resolución correspondiente.</w:t>
      </w:r>
    </w:p>
    <w:p w:rsidR="004A7A60" w:rsidRPr="00ED7A16" w:rsidRDefault="004A7A60" w:rsidP="00E063E0">
      <w:pPr>
        <w:spacing w:after="46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</w:p>
    <w:sectPr w:rsidR="004A7A60" w:rsidRPr="00ED7A1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01587F"/>
    <w:rsid w:val="00111CA8"/>
    <w:rsid w:val="00142E85"/>
    <w:rsid w:val="00191177"/>
    <w:rsid w:val="002815CE"/>
    <w:rsid w:val="00340F09"/>
    <w:rsid w:val="003428F5"/>
    <w:rsid w:val="003613DA"/>
    <w:rsid w:val="00413DB3"/>
    <w:rsid w:val="00451233"/>
    <w:rsid w:val="00457BE9"/>
    <w:rsid w:val="0046160D"/>
    <w:rsid w:val="00473543"/>
    <w:rsid w:val="00492492"/>
    <w:rsid w:val="00495979"/>
    <w:rsid w:val="004A7A60"/>
    <w:rsid w:val="004D0B31"/>
    <w:rsid w:val="00590C83"/>
    <w:rsid w:val="00594411"/>
    <w:rsid w:val="00604258"/>
    <w:rsid w:val="00624F76"/>
    <w:rsid w:val="006515C0"/>
    <w:rsid w:val="00656A8E"/>
    <w:rsid w:val="00686EE2"/>
    <w:rsid w:val="00692AD0"/>
    <w:rsid w:val="006950E2"/>
    <w:rsid w:val="006F7B91"/>
    <w:rsid w:val="00751FBA"/>
    <w:rsid w:val="00800CAE"/>
    <w:rsid w:val="00832C3B"/>
    <w:rsid w:val="0086444C"/>
    <w:rsid w:val="008F780B"/>
    <w:rsid w:val="00923585"/>
    <w:rsid w:val="00923B5F"/>
    <w:rsid w:val="009719B5"/>
    <w:rsid w:val="00985651"/>
    <w:rsid w:val="009D65BB"/>
    <w:rsid w:val="00AA3E41"/>
    <w:rsid w:val="00AC5949"/>
    <w:rsid w:val="00AD370A"/>
    <w:rsid w:val="00B030C9"/>
    <w:rsid w:val="00B32B83"/>
    <w:rsid w:val="00B51B6E"/>
    <w:rsid w:val="00C77047"/>
    <w:rsid w:val="00C81638"/>
    <w:rsid w:val="00CE5063"/>
    <w:rsid w:val="00D05EE2"/>
    <w:rsid w:val="00D901F2"/>
    <w:rsid w:val="00E063E0"/>
    <w:rsid w:val="00E83FDB"/>
    <w:rsid w:val="00ED7A16"/>
    <w:rsid w:val="00EE42A6"/>
    <w:rsid w:val="00EF4E35"/>
    <w:rsid w:val="00F020DB"/>
    <w:rsid w:val="00F21720"/>
    <w:rsid w:val="00F30E15"/>
    <w:rsid w:val="00F44BD4"/>
    <w:rsid w:val="00F45BF3"/>
    <w:rsid w:val="00F5142C"/>
    <w:rsid w:val="00F719BE"/>
    <w:rsid w:val="00F9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2013-04-12T15:09:00Z</dcterms:created>
  <dcterms:modified xsi:type="dcterms:W3CDTF">2013-04-16T19:09:00Z</dcterms:modified>
</cp:coreProperties>
</file>